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8D4A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ab/>
      </w:r>
      <w:r w:rsidRPr="001E47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E93901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b/>
          <w:sz w:val="24"/>
          <w:szCs w:val="24"/>
        </w:rPr>
        <w:t xml:space="preserve">BILJEŠKE UZ FINANCIJSKE IZVJEŠTAJE ZA RAZDOBLJE </w:t>
      </w:r>
    </w:p>
    <w:p w14:paraId="043CD59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siječnja do 31. prosinca 2023</w:t>
      </w:r>
      <w:r w:rsidRPr="001E47E5">
        <w:rPr>
          <w:rFonts w:ascii="Times New Roman" w:eastAsia="Times New Roman" w:hAnsi="Times New Roman" w:cs="Times New Roman"/>
          <w:b/>
          <w:sz w:val="24"/>
          <w:szCs w:val="24"/>
        </w:rPr>
        <w:t xml:space="preserve"> GODINE</w:t>
      </w:r>
    </w:p>
    <w:p w14:paraId="2CDA25C5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7C757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7271B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3E9C2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NAZIV OBVEZNIKA: 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OSNOVNA ŠKOLA VLADIMIRA VIDRIĆA KUTINA</w:t>
      </w:r>
    </w:p>
    <w:p w14:paraId="6F2BA518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697FF4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ADRESA OBVEZNIKA: 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ŠKOLSKA 2</w:t>
      </w:r>
    </w:p>
    <w:p w14:paraId="025EA5C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9CF88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OIB: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82027836579</w:t>
      </w:r>
    </w:p>
    <w:p w14:paraId="076B55E6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B1995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MATIČNI BROJ: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03319067</w:t>
      </w:r>
    </w:p>
    <w:p w14:paraId="79A14D2F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AF824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BROJ RKP: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15911</w:t>
      </w:r>
    </w:p>
    <w:p w14:paraId="71AE3E7D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03134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OZNAKA RAZINE: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31 proračunski korisnik jedinice lokalne i područne (regionalne) samouprave koji obavlja poslove u sklopu funkcija koje se decentraliziraju</w:t>
      </w:r>
    </w:p>
    <w:p w14:paraId="508C7207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F6417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ŠIFRA DJELATNOSTI: 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8520 Osnovno obrazovanje</w:t>
      </w:r>
    </w:p>
    <w:p w14:paraId="7EAF8F42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7CD11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RAZDJEL: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000 NEMA RAZDJELA</w:t>
      </w:r>
    </w:p>
    <w:p w14:paraId="1C22C2D8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99EC0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ŠIFRA ŽUPANIJE/GRADA/OPĆINE: 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220 Županija: SISAČKO MOSLAVAČKA, grad/općina: KUTINA</w:t>
      </w:r>
    </w:p>
    <w:p w14:paraId="2C6C1420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4CEA8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TELEFON/TELEFAKS: </w:t>
      </w:r>
      <w:r w:rsidRPr="001E47E5">
        <w:rPr>
          <w:rFonts w:ascii="Times New Roman" w:eastAsia="Times New Roman" w:hAnsi="Times New Roman" w:cs="Times New Roman"/>
          <w:b/>
          <w:i/>
          <w:sz w:val="24"/>
          <w:szCs w:val="24"/>
        </w:rPr>
        <w:t>044/625-509, 044/682-326</w:t>
      </w:r>
    </w:p>
    <w:p w14:paraId="26CD8A18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780C7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425C4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Osnovna škola Vladimira </w:t>
      </w:r>
      <w:proofErr w:type="spellStart"/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>Vidrića</w:t>
      </w:r>
      <w:proofErr w:type="spellEnd"/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posluje u skladu sa Zakonom o odgoju i obrazovanju u osnovnoj i srednjoj školi  te Statutom škole. Škola obavlja djelatnost osnovnoškolskog obrazovanja te gospodarsku djelatnost iznajmljivanja školskog prostora. Osnovnoškolsko obrazovanje obavlja se u jednoj zgradi .</w:t>
      </w:r>
    </w:p>
    <w:p w14:paraId="59399104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D24DE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Godišnji financijski izvještaji Osnovne škole Vladimira </w:t>
      </w:r>
      <w:proofErr w:type="spellStart"/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>Vidrića</w:t>
      </w:r>
      <w:proofErr w:type="spellEnd"/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sastavljeni su nakon što su proknjižene sve poslovne promjene i </w:t>
      </w:r>
      <w:proofErr w:type="spellStart"/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ogadaji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razdoblje od 1.1.2023. do 31.12.2023</w:t>
      </w:r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>. na temelju vjerodostojne knjigovodstvene dokumentacije te prema propisanom računskom planu i u skladu s financijskim planom odobrenim od nadležnih tijela.</w:t>
      </w:r>
    </w:p>
    <w:p w14:paraId="2BFC0708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A68216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Izvještaji su sastavljeni i predaju se prema odredbama Pravilnika o financijskom</w:t>
      </w:r>
    </w:p>
    <w:p w14:paraId="54D9916F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>izvještavanju u proračunskom računovodstvu zakonom određenim rokovima  za proračunske korisnike jedinica lokalne i područne samouprave.</w:t>
      </w:r>
    </w:p>
    <w:p w14:paraId="39AD2A8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4BF9A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color w:val="000000"/>
          <w:sz w:val="24"/>
          <w:szCs w:val="24"/>
        </w:rPr>
        <w:t>Za predaju i sastavljanje godišnjih financijskih izvještaja korišteni su elektronski obrasci koji su preuzeti sa internetskih stranica Ministarstva financija.</w:t>
      </w:r>
    </w:p>
    <w:p w14:paraId="3F7752E2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37D12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1F4A2" w14:textId="77777777" w:rsidR="00871B58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9D35" w14:textId="77777777" w:rsidR="00786782" w:rsidRDefault="00786782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5B022" w14:textId="77777777" w:rsidR="00786782" w:rsidRDefault="00786782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2AC78" w14:textId="77777777" w:rsidR="00786782" w:rsidRDefault="00786782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F403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b/>
          <w:sz w:val="24"/>
          <w:szCs w:val="24"/>
        </w:rPr>
        <w:t>Bilješke uz obrazac PR-RAS</w:t>
      </w:r>
    </w:p>
    <w:p w14:paraId="2BDECA3E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1895D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F6A48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ŠIFRA 6362– Kapitalne pomoći proračunskim korisnicima iz proračuna koji im nije nadležan </w:t>
      </w:r>
    </w:p>
    <w:p w14:paraId="079D4086" w14:textId="77777777" w:rsidR="00871B58" w:rsidRPr="001E47E5" w:rsidRDefault="00871B58" w:rsidP="00871B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>Nabava udžbenika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školsku godinu 2022./2023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. za sve učenike financirana je iz državnog proračuna te je posljedica toga  povećanje kapitalnih pomoći iz državnog proračuna</w:t>
      </w:r>
    </w:p>
    <w:p w14:paraId="36C10B87" w14:textId="77777777" w:rsidR="00871B58" w:rsidRPr="001E47E5" w:rsidRDefault="00871B58" w:rsidP="00871B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6E4126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ŠIFRA 6361 - Plaće za redovan rad </w:t>
      </w:r>
    </w:p>
    <w:p w14:paraId="16A2195D" w14:textId="77777777" w:rsidR="00871B58" w:rsidRPr="001E47E5" w:rsidRDefault="009D10A0" w:rsidP="00871B58">
      <w:pPr>
        <w:spacing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71B58">
        <w:rPr>
          <w:rFonts w:ascii="Times New Roman" w:eastAsia="Times New Roman" w:hAnsi="Times New Roman" w:cs="Times New Roman"/>
          <w:sz w:val="24"/>
          <w:szCs w:val="24"/>
        </w:rPr>
        <w:t>ovećanje osnovice plaće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dodatak i postotaka cjelodnevne nastave </w:t>
      </w:r>
      <w:r w:rsidR="00871B58">
        <w:rPr>
          <w:rFonts w:ascii="Times New Roman" w:eastAsia="Times New Roman" w:hAnsi="Times New Roman" w:cs="Times New Roman"/>
          <w:sz w:val="24"/>
          <w:szCs w:val="24"/>
        </w:rPr>
        <w:t xml:space="preserve"> u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 w:rsidR="00871B58" w:rsidRPr="001E47E5">
        <w:rPr>
          <w:rFonts w:ascii="Times New Roman" w:eastAsia="Times New Roman" w:hAnsi="Times New Roman" w:cs="Times New Roman"/>
          <w:sz w:val="24"/>
          <w:szCs w:val="24"/>
        </w:rPr>
        <w:t xml:space="preserve">je rezultiralo i povećanje rashoda plaća za redovan rad. </w:t>
      </w:r>
    </w:p>
    <w:p w14:paraId="63B3BD81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9EAF7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3D37A4D4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>ŠIFRA 638- Pomoći temeljem prepisa EU sredstava</w:t>
      </w:r>
    </w:p>
    <w:p w14:paraId="1ABB1B1B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Iz pomoći temeljem prepisa EU sredstava evidentirani su prihodi za plaće i naknade pomoćnika u nastavi u iznosu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1.201.355,77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U odnosu na prethodno izvještajno razdoblje prihodi </w:t>
      </w:r>
      <w:r>
        <w:rPr>
          <w:rFonts w:ascii="Times New Roman" w:eastAsia="Times New Roman" w:hAnsi="Times New Roman" w:cs="Times New Roman"/>
          <w:sz w:val="24"/>
          <w:szCs w:val="24"/>
        </w:rPr>
        <w:t>su veći zbog povećanja plaće i broja pomoćnika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0BA1B2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3446D6B2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1CA74AE0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>ŠIFRA 6526 – Ostali nespomenuti rashodi</w:t>
      </w:r>
    </w:p>
    <w:p w14:paraId="58F02F8B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Na računu 6526 iskazan je prihod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13.094,55eur-a. 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 Prehrane učenika u produženom </w:t>
      </w:r>
      <w:r>
        <w:rPr>
          <w:rFonts w:ascii="Times New Roman" w:eastAsia="Times New Roman" w:hAnsi="Times New Roman" w:cs="Times New Roman"/>
          <w:sz w:val="24"/>
          <w:szCs w:val="24"/>
        </w:rPr>
        <w:t>znatno je smanjena zbog sufinanciranja prehrane iz ministarstva.</w:t>
      </w:r>
    </w:p>
    <w:p w14:paraId="115CBBDE" w14:textId="77777777" w:rsidR="00871B58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2D9FFB5B" w14:textId="77777777" w:rsidR="00871B58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6D7AA560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ŠIFRA 6614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Prihodi od prodaje proizvoda i robe</w:t>
      </w:r>
    </w:p>
    <w:p w14:paraId="1527537B" w14:textId="77777777" w:rsidR="00871B58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Na računu 6526 iskazan je prihod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7.217,00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sakupljen za školske ormariće </w:t>
      </w:r>
    </w:p>
    <w:p w14:paraId="20BA560D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učenika u školi preko organizacije škole za Lakše torbe.</w:t>
      </w:r>
    </w:p>
    <w:p w14:paraId="2783E553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0A01684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99446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ŠIFRA X006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Višak prihoda i primitaka raspoloživih u slijedećem razdoblju</w:t>
      </w:r>
    </w:p>
    <w:p w14:paraId="518A3BA3" w14:textId="77777777" w:rsidR="00871B58" w:rsidRPr="001E47E5" w:rsidRDefault="004A65B7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Povećanje je rezultiralo </w:t>
      </w:r>
      <w:r w:rsidR="00871B58">
        <w:rPr>
          <w:rFonts w:ascii="Times New Roman" w:eastAsia="Times New Roman" w:hAnsi="Times New Roman" w:cs="Times New Roman"/>
          <w:sz w:val="24"/>
          <w:szCs w:val="24"/>
        </w:rPr>
        <w:t xml:space="preserve">ulaskom škole u cjelodnevnu nastavu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kojom je škola dobila određena dodatna </w:t>
      </w:r>
      <w:r w:rsidR="00871B58">
        <w:rPr>
          <w:rFonts w:ascii="Times New Roman" w:eastAsia="Times New Roman" w:hAnsi="Times New Roman" w:cs="Times New Roman"/>
          <w:sz w:val="24"/>
          <w:szCs w:val="24"/>
        </w:rPr>
        <w:t>sredstava za operativne aktivnosti i aktivnosti prema raznim programima.</w:t>
      </w:r>
    </w:p>
    <w:p w14:paraId="3F1EBFF2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19B677B0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A6D70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514A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b/>
          <w:sz w:val="24"/>
          <w:szCs w:val="24"/>
        </w:rPr>
        <w:t>Bilješke uz obrazac BIL</w:t>
      </w:r>
    </w:p>
    <w:p w14:paraId="07559ED7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B47B0" w14:textId="77777777" w:rsidR="00871B58" w:rsidRPr="001E47E5" w:rsidRDefault="00871B58" w:rsidP="00871B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DBA23DE" w14:textId="77777777" w:rsidR="00871B58" w:rsidRPr="00260F32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ŠIFRA 165-Potraživanja za upravne pristojbe, pristojbe po posebnim propisima i naknade</w:t>
      </w:r>
    </w:p>
    <w:p w14:paraId="68FF0271" w14:textId="77777777" w:rsidR="00871B58" w:rsidRPr="00260F32" w:rsidRDefault="00871B58" w:rsidP="00871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Odnose se na ostale nespomen</w:t>
      </w:r>
      <w:r w:rsidR="00260F32"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ute prihode odnosno potraživanj</w:t>
      </w:r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za školsku kuhinju</w:t>
      </w:r>
      <w:r w:rsidR="007F4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4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dužniika</w:t>
      </w:r>
      <w:proofErr w:type="spellEnd"/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produženi b</w:t>
      </w:r>
      <w:r w:rsidR="00704097"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oravak u iznosu od 144.882,83 </w:t>
      </w:r>
      <w:proofErr w:type="spellStart"/>
      <w:r w:rsidR="00704097"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eur-a</w:t>
      </w:r>
      <w:proofErr w:type="spellEnd"/>
      <w:r w:rsidR="00704097"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</w:t>
      </w:r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04097"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godinu što čini povećanje </w:t>
      </w:r>
      <w:proofErr w:type="spellStart"/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predhodnih</w:t>
      </w:r>
      <w:proofErr w:type="spellEnd"/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godinu zbog nenaplaćenih potra</w:t>
      </w:r>
      <w:r w:rsidR="007F4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živanja iz </w:t>
      </w:r>
      <w:proofErr w:type="spellStart"/>
      <w:r w:rsidR="007F4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predhodnih</w:t>
      </w:r>
      <w:proofErr w:type="spellEnd"/>
      <w:r w:rsidR="007F4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razdoblja</w:t>
      </w:r>
      <w:r w:rsidRPr="00260F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0DA090" w14:textId="77777777" w:rsidR="00871B58" w:rsidRPr="00260F32" w:rsidRDefault="00871B58" w:rsidP="00871B5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D5834A" w14:textId="77777777" w:rsidR="00871B58" w:rsidRPr="001E47E5" w:rsidRDefault="00871B58" w:rsidP="00871B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1A7297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ŠIFRA 167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-Ostale tekuće obveze</w:t>
      </w:r>
    </w:p>
    <w:p w14:paraId="12AAFA5A" w14:textId="77777777" w:rsidR="00871B58" w:rsidRPr="001E47E5" w:rsidRDefault="00871B58" w:rsidP="007F4A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Velik dio ostalih tekućih obveza čine Obveze bolovanja zaposlenika </w:t>
      </w:r>
      <w:r>
        <w:rPr>
          <w:rFonts w:ascii="Times New Roman" w:eastAsia="Times New Roman" w:hAnsi="Times New Roman" w:cs="Times New Roman"/>
          <w:sz w:val="24"/>
          <w:szCs w:val="24"/>
        </w:rPr>
        <w:t>na teret HZZO-a koji nisu u 2022/2023.</w:t>
      </w:r>
      <w:r w:rsidR="007F4AA7">
        <w:rPr>
          <w:rFonts w:ascii="Times New Roman" w:eastAsia="Times New Roman" w:hAnsi="Times New Roman" w:cs="Times New Roman"/>
          <w:sz w:val="24"/>
          <w:szCs w:val="24"/>
        </w:rPr>
        <w:t xml:space="preserve"> godini refundirani u cijelosti.</w:t>
      </w:r>
    </w:p>
    <w:p w14:paraId="44530CF6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51109" w14:textId="77777777" w:rsidR="00871B58" w:rsidRPr="001E47E5" w:rsidRDefault="00871B58" w:rsidP="00871B58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</w:rPr>
      </w:pPr>
    </w:p>
    <w:p w14:paraId="460B4DAD" w14:textId="77777777" w:rsidR="00871B58" w:rsidRPr="001E47E5" w:rsidRDefault="00871B58" w:rsidP="00871B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FC3A9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b/>
          <w:sz w:val="24"/>
          <w:szCs w:val="24"/>
        </w:rPr>
        <w:t>Bilješke uz obrazac RAS-funkcijski</w:t>
      </w:r>
    </w:p>
    <w:p w14:paraId="03F1EDC2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AEA44" w14:textId="77777777" w:rsidR="00871B58" w:rsidRPr="001E47E5" w:rsidRDefault="00871B58" w:rsidP="00871B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U obrascu su iskazani rashodi razvrstani prema njihovoj namjeni: - Osnovno obrazovanje </w:t>
      </w:r>
      <w:r>
        <w:rPr>
          <w:rFonts w:ascii="Times New Roman" w:eastAsia="Times New Roman" w:hAnsi="Times New Roman" w:cs="Times New Roman"/>
          <w:sz w:val="24"/>
          <w:szCs w:val="24"/>
        </w:rPr>
        <w:t>, cjelodnevne nastave i  d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odatne usluge u obrazovanju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odnosi se na uslugu prehrane učenika)</w:t>
      </w:r>
    </w:p>
    <w:p w14:paraId="363A14C9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C3404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464DB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b/>
          <w:sz w:val="24"/>
          <w:szCs w:val="24"/>
        </w:rPr>
        <w:t>Bilješke uz obrazac P-VRIO</w:t>
      </w:r>
    </w:p>
    <w:p w14:paraId="72BDF282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D53F8" w14:textId="77777777" w:rsidR="00871B58" w:rsidRPr="001E47E5" w:rsidRDefault="00871B58" w:rsidP="00871B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>Nije bilo nikakvih promjena u vrijednosti i obujmu imovine pa je obrazac prazan.</w:t>
      </w:r>
    </w:p>
    <w:p w14:paraId="265B3CEB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CC589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b/>
          <w:sz w:val="24"/>
          <w:szCs w:val="24"/>
        </w:rPr>
        <w:t>Bilješke uz obrazac OBVEZE</w:t>
      </w:r>
    </w:p>
    <w:p w14:paraId="5772DB28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E64D2" w14:textId="77777777" w:rsidR="00871B58" w:rsidRPr="007F4AA7" w:rsidRDefault="00871B58" w:rsidP="007F4AA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AA7">
        <w:rPr>
          <w:rFonts w:ascii="Times New Roman" w:eastAsia="Times New Roman" w:hAnsi="Times New Roman" w:cs="Times New Roman"/>
          <w:sz w:val="24"/>
          <w:szCs w:val="24"/>
        </w:rPr>
        <w:t xml:space="preserve">Stanje obveza 1. siječnja </w:t>
      </w:r>
    </w:p>
    <w:p w14:paraId="167EBD95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>Stanje na početku izvještaj</w:t>
      </w:r>
      <w:r>
        <w:rPr>
          <w:rFonts w:ascii="Times New Roman" w:eastAsia="Times New Roman" w:hAnsi="Times New Roman" w:cs="Times New Roman"/>
          <w:sz w:val="24"/>
          <w:szCs w:val="24"/>
        </w:rPr>
        <w:t>nog razdoblja odnosno 01.01.2023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. iznosilo 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135.751,88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Najveći dio nedospjelih obveza se </w:t>
      </w:r>
      <w:r>
        <w:rPr>
          <w:rFonts w:ascii="Times New Roman" w:eastAsia="Times New Roman" w:hAnsi="Times New Roman" w:cs="Times New Roman"/>
          <w:sz w:val="24"/>
          <w:szCs w:val="24"/>
        </w:rPr>
        <w:t>odnosi na plaću za prosinac 2023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</w:rPr>
        <w:t>koje dospijevaju u siječnju 2024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73BC92F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A1D18F" w14:textId="77777777" w:rsidR="00871B58" w:rsidRPr="007F4AA7" w:rsidRDefault="00871B58" w:rsidP="007F4AA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AA7">
        <w:rPr>
          <w:rFonts w:ascii="Times New Roman" w:eastAsia="Times New Roman" w:hAnsi="Times New Roman" w:cs="Times New Roman"/>
          <w:sz w:val="24"/>
          <w:szCs w:val="24"/>
        </w:rPr>
        <w:t xml:space="preserve"> Stanje na kraju izvještajnog razdoblja </w:t>
      </w:r>
    </w:p>
    <w:p w14:paraId="39F151B6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Stanje obveza na kraju godine iznose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163.334,90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koje su također  većinski sastavljene od nedospjelih</w:t>
      </w:r>
      <w:r w:rsidR="007F4AA7">
        <w:rPr>
          <w:rFonts w:ascii="Times New Roman" w:eastAsia="Times New Roman" w:hAnsi="Times New Roman" w:cs="Times New Roman"/>
          <w:sz w:val="24"/>
          <w:szCs w:val="24"/>
        </w:rPr>
        <w:t xml:space="preserve"> obveza za plaće u prosincu 2023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eastAsia="Times New Roman" w:hAnsi="Times New Roman" w:cs="Times New Roman"/>
          <w:sz w:val="24"/>
          <w:szCs w:val="24"/>
        </w:rPr>
        <w:t>koje dospijevaju u siječnju 2024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 xml:space="preserve">. godine i nerefundirana bolovanja od strane HZZO-a za </w:t>
      </w:r>
      <w:r>
        <w:rPr>
          <w:rFonts w:ascii="Times New Roman" w:eastAsia="Times New Roman" w:hAnsi="Times New Roman" w:cs="Times New Roman"/>
          <w:sz w:val="24"/>
          <w:szCs w:val="24"/>
        </w:rPr>
        <w:t>cijelu 2022/2023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14:paraId="79D88935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314AB25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F66BB4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A8EBA3F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8BFC46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559C6CD" w14:textId="05402EA0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47E5">
        <w:rPr>
          <w:rFonts w:ascii="Times New Roman" w:eastAsia="Times New Roman" w:hAnsi="Times New Roman" w:cs="Times New Roman"/>
          <w:sz w:val="24"/>
          <w:szCs w:val="24"/>
        </w:rPr>
        <w:t>Kutina, 31.01.202</w:t>
      </w:r>
      <w:r w:rsidR="005D70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4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C50E2" w14:textId="77777777" w:rsidR="00871B58" w:rsidRPr="001E47E5" w:rsidRDefault="00871B58" w:rsidP="00871B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27CC1A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DC30C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06B08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6CE8F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F326F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E8C77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F774A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0255A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D4DF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44D6D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AFCFB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7ED5E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A143B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6D043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04FFD" w14:textId="77777777" w:rsidR="00871B58" w:rsidRPr="001E47E5" w:rsidRDefault="00871B58" w:rsidP="0087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978D9" w14:textId="77777777" w:rsidR="00871B58" w:rsidRPr="001E47E5" w:rsidRDefault="00871B58" w:rsidP="00871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DF1CE" w14:textId="77777777" w:rsidR="00EF784E" w:rsidRDefault="00EF784E"/>
    <w:sectPr w:rsidR="00EF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7D2"/>
    <w:multiLevelType w:val="hybridMultilevel"/>
    <w:tmpl w:val="648A5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32C"/>
    <w:multiLevelType w:val="hybridMultilevel"/>
    <w:tmpl w:val="618A5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7A4"/>
    <w:multiLevelType w:val="hybridMultilevel"/>
    <w:tmpl w:val="470A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9010">
    <w:abstractNumId w:val="2"/>
  </w:num>
  <w:num w:numId="2" w16cid:durableId="1256287071">
    <w:abstractNumId w:val="1"/>
  </w:num>
  <w:num w:numId="3" w16cid:durableId="43209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58"/>
    <w:rsid w:val="00260F32"/>
    <w:rsid w:val="004A65B7"/>
    <w:rsid w:val="005D7051"/>
    <w:rsid w:val="00704097"/>
    <w:rsid w:val="00786782"/>
    <w:rsid w:val="007F4AA7"/>
    <w:rsid w:val="00871B58"/>
    <w:rsid w:val="009D10A0"/>
    <w:rsid w:val="00E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0FC8"/>
  <w15:chartTrackingRefBased/>
  <w15:docId w15:val="{2B76D5FF-455D-4A50-9B2E-99BA50F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B5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F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Helena Vuković</cp:lastModifiedBy>
  <cp:revision>11</cp:revision>
  <cp:lastPrinted>2024-01-31T12:25:00Z</cp:lastPrinted>
  <dcterms:created xsi:type="dcterms:W3CDTF">2024-01-31T12:25:00Z</dcterms:created>
  <dcterms:modified xsi:type="dcterms:W3CDTF">2024-01-31T13:32:00Z</dcterms:modified>
</cp:coreProperties>
</file>